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jc w:val="center"/>
        <w:textAlignment w:val="auto"/>
        <w:rPr>
          <w:rFonts w:hint="default" w:ascii="Times New Roman" w:hAnsi="Times New Roman" w:eastAsia="黑体" w:cs="Times New Roman"/>
          <w:color w:val="auto"/>
          <w:sz w:val="30"/>
          <w:szCs w:val="30"/>
          <w:shd w:val="clear" w:color="auto" w:fill="auto"/>
        </w:rPr>
      </w:pPr>
      <w:r>
        <w:rPr>
          <w:rFonts w:hint="default" w:ascii="Times New Roman" w:hAnsi="Times New Roman" w:eastAsia="方正仿宋简体" w:cs="Times New Roman"/>
          <w:b w:val="0"/>
          <w:bCs w:val="0"/>
          <w:color w:val="auto"/>
          <w:sz w:val="24"/>
          <w:szCs w:val="24"/>
          <w:shd w:val="clear" w:color="auto" w:fill="aut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82550</wp:posOffset>
            </wp:positionH>
            <wp:positionV relativeFrom="paragraph">
              <wp:posOffset>-61595</wp:posOffset>
            </wp:positionV>
            <wp:extent cx="822325" cy="822325"/>
            <wp:effectExtent l="0" t="0" r="635" b="635"/>
            <wp:wrapNone/>
            <wp:docPr id="5" name="图片 1" descr="微信图片_201910310947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 descr="微信图片_2019103109470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22325" cy="822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jc w:val="center"/>
        <w:textAlignment w:val="auto"/>
        <w:outlineLvl w:val="1"/>
        <w:rPr>
          <w:rFonts w:hint="default" w:ascii="Times New Roman" w:hAnsi="Times New Roman" w:eastAsia="黑体" w:cs="Times New Roman"/>
          <w:b/>
          <w:bCs/>
          <w:color w:val="auto"/>
          <w:sz w:val="30"/>
          <w:szCs w:val="30"/>
          <w:shd w:val="clear" w:color="auto" w:fill="auto"/>
        </w:rPr>
      </w:pPr>
      <w:r>
        <w:rPr>
          <w:rFonts w:hint="default" w:ascii="Times New Roman" w:hAnsi="Times New Roman" w:eastAsia="黑体" w:cs="Times New Roman"/>
          <w:color w:val="auto"/>
          <w:sz w:val="30"/>
          <w:szCs w:val="30"/>
          <w:shd w:val="clear" w:color="auto" w:fill="auto"/>
        </w:rPr>
        <w:t>服  务  指  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jc w:val="center"/>
        <w:textAlignment w:val="auto"/>
        <w:outlineLvl w:val="2"/>
        <w:rPr>
          <w:rFonts w:hint="default" w:ascii="Times New Roman" w:hAnsi="Times New Roman" w:eastAsia="黑体" w:cs="Times New Roman"/>
          <w:color w:val="auto"/>
          <w:sz w:val="28"/>
          <w:szCs w:val="28"/>
          <w:shd w:val="clear" w:color="auto" w:fill="auto"/>
        </w:rPr>
      </w:pPr>
      <w:r>
        <w:rPr>
          <w:rFonts w:hint="eastAsia" w:ascii="Times New Roman" w:hAnsi="Times New Roman" w:eastAsia="黑体" w:cs="Times New Roman"/>
          <w:color w:val="auto"/>
          <w:sz w:val="28"/>
          <w:szCs w:val="28"/>
          <w:shd w:val="clear" w:color="auto" w:fill="auto"/>
          <w:lang w:val="en-US" w:eastAsia="zh-CN"/>
        </w:rPr>
        <w:t>梁山县</w:t>
      </w:r>
      <w:r>
        <w:rPr>
          <w:rFonts w:hint="eastAsia" w:ascii="Times New Roman" w:hAnsi="Times New Roman" w:eastAsia="黑体" w:cs="Times New Roman"/>
          <w:color w:val="auto"/>
          <w:sz w:val="28"/>
          <w:szCs w:val="28"/>
          <w:shd w:val="clear" w:color="auto" w:fill="auto"/>
          <w:lang w:eastAsia="zh-CN"/>
        </w:rPr>
        <w:t>人力资源和社会保障局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ascii="Calibri" w:hAnsi="Calibri" w:eastAsia="宋体" w:cs="Times New Roman"/>
          <w:color w:val="auto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color w:val="auto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lang w:eastAsia="zh-CN"/>
        </w:rPr>
        <w:t>个体经营就业登记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ascii="Calibri" w:hAnsi="Calibri" w:eastAsia="宋体" w:cs="Times New Roman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ascii="Times New Roman" w:hAnsi="Times New Roman" w:eastAsia="黑体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color w:val="auto"/>
          <w:kern w:val="2"/>
          <w:sz w:val="32"/>
          <w:szCs w:val="32"/>
          <w:lang w:val="en-US" w:eastAsia="zh-CN" w:bidi="ar-SA"/>
        </w:rPr>
        <w:t>一</w:t>
      </w:r>
      <w:r>
        <w:rPr>
          <w:rFonts w:ascii="Times New Roman" w:hAnsi="Times New Roman" w:eastAsia="黑体" w:cs="Times New Roman"/>
          <w:color w:val="auto"/>
          <w:kern w:val="2"/>
          <w:sz w:val="32"/>
          <w:szCs w:val="32"/>
          <w:lang w:val="en-US" w:eastAsia="zh-CN" w:bidi="ar-SA"/>
        </w:rPr>
        <w:t>、受理条件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简体" w:cs="Times New Roman"/>
          <w:color w:val="auto"/>
          <w:kern w:val="2"/>
          <w:sz w:val="32"/>
          <w:szCs w:val="32"/>
          <w:lang w:val="en-US" w:eastAsia="zh-CN" w:bidi="ar-SA"/>
        </w:rPr>
        <w:t>劳动者在法定劳动年龄内取得个体工商户营业执照、从事个体经营的，可向常住地或户籍地乡镇（街道）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  <w:highlight w:val="none"/>
          <w:lang w:eastAsia="zh-CN"/>
        </w:rPr>
        <w:t>为民服务大厅人社窗口申请</w:t>
      </w:r>
      <w:r>
        <w:rPr>
          <w:rFonts w:hint="eastAsia" w:ascii="Times New Roman" w:hAnsi="Times New Roman" w:eastAsia="方正仿宋简体" w:cs="Times New Roman"/>
          <w:color w:val="auto"/>
          <w:kern w:val="2"/>
          <w:sz w:val="32"/>
          <w:szCs w:val="32"/>
          <w:lang w:val="en-US" w:eastAsia="zh-CN" w:bidi="ar-SA"/>
        </w:rPr>
        <w:t>办理个体经营就业登记。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ascii="Times New Roman" w:hAnsi="Times New Roman" w:eastAsia="黑体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color w:val="auto"/>
          <w:kern w:val="2"/>
          <w:sz w:val="32"/>
          <w:szCs w:val="32"/>
          <w:lang w:val="en-US" w:eastAsia="zh-CN" w:bidi="ar-SA"/>
        </w:rPr>
        <w:t>二</w:t>
      </w:r>
      <w:r>
        <w:rPr>
          <w:rFonts w:ascii="Times New Roman" w:hAnsi="Times New Roman" w:eastAsia="黑体" w:cs="Times New Roman"/>
          <w:color w:val="auto"/>
          <w:kern w:val="2"/>
          <w:sz w:val="32"/>
          <w:szCs w:val="32"/>
          <w:lang w:val="en-US" w:eastAsia="zh-CN" w:bidi="ar-SA"/>
        </w:rPr>
        <w:t>、申请材料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方正楷体简体" w:hAnsi="方正楷体简体" w:eastAsia="方正楷体简体" w:cs="方正楷体简体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方正楷体简体" w:hAnsi="方正楷体简体" w:eastAsia="方正楷体简体" w:cs="方正楷体简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（一）网上办理：</w:t>
      </w:r>
      <w:r>
        <w:rPr>
          <w:rFonts w:hint="eastAsia" w:ascii="方正仿宋简体" w:hAnsi="方正仿宋简体" w:eastAsia="方正仿宋简体" w:cs="方正仿宋简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无需申请材料</w:t>
      </w:r>
      <w:r>
        <w:rPr>
          <w:rFonts w:hint="eastAsia" w:ascii="方正楷体简体" w:hAnsi="方正楷体简体" w:eastAsia="方正楷体简体" w:cs="方正楷体简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楷体简体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现场办理</w:t>
      </w:r>
      <w:r>
        <w:rPr>
          <w:rFonts w:hint="default" w:ascii="Times New Roman" w:hAnsi="Times New Roman" w:eastAsia="方正楷体简体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：</w:t>
      </w:r>
      <w:r>
        <w:rPr>
          <w:rFonts w:hint="eastAsia" w:ascii="Times New Roman" w:hAnsi="Times New Roman" w:eastAsia="方正仿宋简体" w:cs="Times New Roman"/>
          <w:color w:val="auto"/>
          <w:kern w:val="2"/>
          <w:sz w:val="32"/>
          <w:szCs w:val="32"/>
          <w:lang w:val="en-US" w:eastAsia="zh-CN" w:bidi="ar-SA"/>
        </w:rPr>
        <w:t>法人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lang w:val="en-US" w:eastAsia="zh-CN" w:bidi="ar-SA"/>
        </w:rPr>
        <w:t>身份证复印件</w:t>
      </w:r>
      <w:r>
        <w:rPr>
          <w:rFonts w:hint="eastAsia" w:ascii="Times New Roman" w:hAnsi="Times New Roman" w:eastAsia="方正仿宋简体" w:cs="Times New Roman"/>
          <w:color w:val="auto"/>
          <w:kern w:val="2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ascii="Times New Roman" w:hAnsi="Times New Roman" w:eastAsia="黑体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color w:val="auto"/>
          <w:kern w:val="2"/>
          <w:sz w:val="32"/>
          <w:szCs w:val="32"/>
          <w:lang w:val="en-US" w:eastAsia="zh-CN" w:bidi="ar-SA"/>
        </w:rPr>
        <w:t>三</w:t>
      </w:r>
      <w:r>
        <w:rPr>
          <w:rFonts w:ascii="Times New Roman" w:hAnsi="Times New Roman" w:eastAsia="黑体" w:cs="Times New Roman"/>
          <w:color w:val="auto"/>
          <w:kern w:val="2"/>
          <w:sz w:val="32"/>
          <w:szCs w:val="32"/>
          <w:lang w:val="en-US" w:eastAsia="zh-CN" w:bidi="ar-SA"/>
        </w:rPr>
        <w:t>、办事流程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spacing w:line="460" w:lineRule="exact"/>
        <w:ind w:firstLine="640" w:firstLineChars="200"/>
        <w:textAlignment w:val="auto"/>
        <w:rPr>
          <w:rFonts w:hint="eastAsia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方正楷体简体" w:hAnsi="方正楷体简体" w:eastAsia="方正楷体简体" w:cs="方正楷体简体"/>
          <w:color w:val="auto"/>
          <w:kern w:val="0"/>
          <w:sz w:val="32"/>
          <w:szCs w:val="32"/>
          <w:highlight w:val="none"/>
          <w:lang w:val="en-US" w:eastAsia="zh-CN"/>
        </w:rPr>
        <w:t>（一）网上办理：</w:t>
      </w:r>
      <w:r>
        <w:rPr>
          <w:rFonts w:hint="eastAsia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  <w:lang w:val="en-US" w:eastAsia="zh-CN"/>
        </w:rPr>
        <w:t>登录山东省公共就业人才服务网上服务大厅，点击“个人登录”—“就业服务”—“个体经营人员就业登记”，根据提示填报相关信息即可。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spacing w:line="46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</w:rPr>
      </w:pPr>
      <w:r>
        <w:rPr>
          <w:rFonts w:hint="eastAsia" w:ascii="方正楷体简体" w:hAnsi="方正楷体简体" w:eastAsia="方正楷体简体" w:cs="方正楷体简体"/>
          <w:color w:val="auto"/>
          <w:kern w:val="0"/>
          <w:sz w:val="32"/>
          <w:szCs w:val="32"/>
          <w:highlight w:val="none"/>
          <w:lang w:val="en-US" w:eastAsia="zh-CN"/>
        </w:rPr>
        <w:t>（二）现场办理：</w:t>
      </w:r>
      <w:r>
        <w:rPr>
          <w:rFonts w:hint="default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</w:rPr>
        <w:t>符合条件的人员携带相关材料到常住地或户籍所在地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eastAsia="zh-CN"/>
        </w:rPr>
        <w:t>乡镇（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val="en-US" w:eastAsia="zh-CN"/>
        </w:rPr>
        <w:t>街道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eastAsia="zh-CN"/>
        </w:rPr>
        <w:t>）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  <w:highlight w:val="none"/>
          <w:lang w:eastAsia="zh-CN"/>
        </w:rPr>
        <w:t>为民服务大厅人社窗口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val="en-US" w:eastAsia="zh-CN"/>
        </w:rPr>
        <w:t>提出申请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  <w:highlight w:val="none"/>
          <w:lang w:val="en-US" w:eastAsia="zh-CN"/>
        </w:rPr>
        <w:t>。</w:t>
      </w:r>
      <w:r>
        <w:rPr>
          <w:rFonts w:hint="default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</w:rPr>
        <w:t>乡镇（街道）</w:t>
      </w:r>
      <w:r>
        <w:rPr>
          <w:rFonts w:hint="eastAsia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  <w:lang w:eastAsia="zh-CN"/>
        </w:rPr>
        <w:t>为民服务大厅人社窗口</w:t>
      </w:r>
      <w:r>
        <w:rPr>
          <w:rFonts w:hint="default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  <w:lang w:val="en-US" w:eastAsia="zh-CN"/>
        </w:rPr>
        <w:t>审核，</w:t>
      </w:r>
      <w:r>
        <w:rPr>
          <w:rFonts w:hint="default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</w:rPr>
        <w:t>符合条件的，</w:t>
      </w:r>
      <w:r>
        <w:rPr>
          <w:rFonts w:hint="default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  <w:lang w:val="en-US" w:eastAsia="zh-CN"/>
        </w:rPr>
        <w:t>予以登记</w:t>
      </w:r>
      <w:r>
        <w:rPr>
          <w:rFonts w:hint="eastAsia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  <w:lang w:val="en-US" w:eastAsia="zh-CN"/>
        </w:rPr>
        <w:t>，即时办结</w:t>
      </w:r>
      <w:r>
        <w:rPr>
          <w:rFonts w:hint="default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  <w:lang w:val="en-US" w:eastAsia="zh-CN"/>
        </w:rPr>
        <w:t>；</w:t>
      </w:r>
      <w:r>
        <w:rPr>
          <w:rFonts w:hint="default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</w:rPr>
        <w:t>不符合条件的，一次性告知原因。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ascii="Times New Roman" w:hAnsi="Times New Roman" w:eastAsia="黑体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color w:val="auto"/>
          <w:kern w:val="2"/>
          <w:sz w:val="32"/>
          <w:szCs w:val="32"/>
          <w:lang w:val="en-US" w:eastAsia="zh-CN" w:bidi="ar-SA"/>
        </w:rPr>
        <w:t>四</w:t>
      </w:r>
      <w:r>
        <w:rPr>
          <w:rFonts w:ascii="Times New Roman" w:hAnsi="Times New Roman" w:eastAsia="黑体" w:cs="Times New Roman"/>
          <w:color w:val="auto"/>
          <w:kern w:val="2"/>
          <w:sz w:val="32"/>
          <w:szCs w:val="32"/>
          <w:lang w:val="en-US" w:eastAsia="zh-CN" w:bidi="ar-SA"/>
        </w:rPr>
        <w:t>、收费依据及标准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方正仿宋简体" w:hAnsi="仿宋_GB2312" w:eastAsia="方正仿宋简体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简体" w:hAnsi="仿宋_GB2312" w:eastAsia="方正仿宋简体" w:cs="仿宋_GB2312"/>
          <w:color w:val="auto"/>
          <w:kern w:val="2"/>
          <w:sz w:val="32"/>
          <w:szCs w:val="32"/>
          <w:lang w:val="en-US" w:eastAsia="zh-CN" w:bidi="ar-SA"/>
        </w:rPr>
        <w:t>不收费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ascii="Times New Roman" w:hAnsi="Times New Roman" w:eastAsia="黑体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color w:val="auto"/>
          <w:kern w:val="2"/>
          <w:sz w:val="32"/>
          <w:szCs w:val="32"/>
          <w:lang w:val="en-US" w:eastAsia="zh-CN" w:bidi="ar-SA"/>
        </w:rPr>
        <w:t>五</w:t>
      </w:r>
      <w:r>
        <w:rPr>
          <w:rFonts w:ascii="Times New Roman" w:hAnsi="Times New Roman" w:eastAsia="黑体" w:cs="Times New Roman"/>
          <w:color w:val="auto"/>
          <w:kern w:val="2"/>
          <w:sz w:val="32"/>
          <w:szCs w:val="32"/>
          <w:lang w:val="en-US" w:eastAsia="zh-CN" w:bidi="ar-SA"/>
        </w:rPr>
        <w:t>、办理时限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lang w:val="en-US" w:eastAsia="zh-CN" w:bidi="ar-SA"/>
        </w:rPr>
        <w:t>即时办结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ascii="Times New Roman" w:hAnsi="Times New Roman" w:eastAsia="黑体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color w:val="auto"/>
          <w:kern w:val="2"/>
          <w:sz w:val="32"/>
          <w:szCs w:val="32"/>
          <w:lang w:val="en-US" w:eastAsia="zh-CN" w:bidi="ar-SA"/>
        </w:rPr>
        <w:t>六</w:t>
      </w:r>
      <w:r>
        <w:rPr>
          <w:rFonts w:ascii="Times New Roman" w:hAnsi="Times New Roman" w:eastAsia="黑体" w:cs="Times New Roman"/>
          <w:color w:val="auto"/>
          <w:kern w:val="2"/>
          <w:sz w:val="32"/>
          <w:szCs w:val="32"/>
          <w:lang w:val="en-US" w:eastAsia="zh-CN" w:bidi="ar-SA"/>
        </w:rPr>
        <w:t>、</w:t>
      </w:r>
      <w:r>
        <w:rPr>
          <w:rFonts w:hint="eastAsia" w:ascii="Times New Roman" w:hAnsi="Times New Roman" w:eastAsia="黑体" w:cs="Times New Roman"/>
          <w:color w:val="auto"/>
          <w:kern w:val="2"/>
          <w:sz w:val="32"/>
          <w:szCs w:val="32"/>
          <w:lang w:val="en-US" w:eastAsia="zh-CN" w:bidi="ar-SA"/>
        </w:rPr>
        <w:t>联系电话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方正仿宋简体" w:hAnsi="仿宋_GB2312" w:eastAsia="方正仿宋简体" w:cs="仿宋_GB2312"/>
          <w:color w:val="auto"/>
          <w:sz w:val="32"/>
          <w:szCs w:val="32"/>
        </w:rPr>
        <w:t>咨询电话：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</w:rPr>
        <w:t>0537-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  <w:lang w:val="en-US" w:eastAsia="zh-CN"/>
        </w:rPr>
        <w:t>7321432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spacing w:line="460" w:lineRule="exact"/>
        <w:ind w:firstLine="640" w:firstLineChars="200"/>
        <w:textAlignment w:val="auto"/>
        <w:rPr>
          <w:rFonts w:hint="default" w:ascii="仿宋_GB2312" w:hAnsi="仿宋_GB2312" w:eastAsia="方正仿宋简体" w:cs="仿宋_GB2312"/>
          <w:color w:val="auto"/>
          <w:sz w:val="32"/>
          <w:szCs w:val="32"/>
          <w:lang w:val="en-US" w:eastAsia="zh-CN"/>
        </w:rPr>
      </w:pPr>
      <w:r>
        <w:rPr>
          <w:rFonts w:hint="eastAsia" w:ascii="方正仿宋简体" w:hAnsi="仿宋_GB2312" w:eastAsia="方正仿宋简体" w:cs="仿宋_GB2312"/>
          <w:color w:val="auto"/>
          <w:sz w:val="32"/>
          <w:szCs w:val="32"/>
        </w:rPr>
        <w:t>监督电话：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</w:rPr>
        <w:t>0537-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  <w:highlight w:val="none"/>
          <w:lang w:val="en-US" w:eastAsia="zh-CN"/>
        </w:rPr>
        <w:t>7368550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hint="eastAsia" w:ascii="Times New Roman" w:hAnsi="Times New Roman" w:eastAsia="黑体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color w:val="auto"/>
          <w:kern w:val="2"/>
          <w:sz w:val="32"/>
          <w:szCs w:val="32"/>
          <w:lang w:val="en-US" w:eastAsia="zh-CN" w:bidi="ar-SA"/>
        </w:rPr>
        <w:t>七</w:t>
      </w:r>
      <w:r>
        <w:rPr>
          <w:rFonts w:ascii="Times New Roman" w:hAnsi="Times New Roman" w:eastAsia="黑体" w:cs="Times New Roman"/>
          <w:color w:val="auto"/>
          <w:kern w:val="2"/>
          <w:sz w:val="32"/>
          <w:szCs w:val="32"/>
          <w:lang w:val="en-US" w:eastAsia="zh-CN" w:bidi="ar-SA"/>
        </w:rPr>
        <w:t>、</w:t>
      </w:r>
      <w:r>
        <w:rPr>
          <w:rFonts w:hint="eastAsia" w:ascii="Times New Roman" w:hAnsi="Times New Roman" w:eastAsia="黑体" w:cs="Times New Roman"/>
          <w:color w:val="auto"/>
          <w:kern w:val="2"/>
          <w:sz w:val="32"/>
          <w:szCs w:val="32"/>
          <w:lang w:val="en-US" w:eastAsia="zh-CN" w:bidi="ar-SA"/>
        </w:rPr>
        <w:t>办理地点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方正楷体简体" w:hAnsi="方正楷体简体" w:eastAsia="方正楷体简体" w:cs="方正楷体简体"/>
          <w:color w:val="auto"/>
          <w:kern w:val="2"/>
          <w:sz w:val="32"/>
          <w:szCs w:val="32"/>
          <w:lang w:val="en-US" w:eastAsia="zh-CN" w:bidi="ar-SA"/>
        </w:rPr>
        <w:t>网上办理链接：</w:t>
      </w:r>
      <w:r>
        <w:rPr>
          <w:rFonts w:hint="eastAsia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  <w:lang w:eastAsia="zh-CN"/>
        </w:rPr>
        <w:t>山东省公共就业人才服务网上服务大厅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方正仿宋简体" w:hAnsi="仿宋_GB2312" w:eastAsia="方正仿宋简体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  <w:lang w:eastAsia="zh-CN"/>
        </w:rPr>
        <w:t>（办理网址：http://103.239.153.109/sdjyweb/index.action）；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4365625</wp:posOffset>
            </wp:positionH>
            <wp:positionV relativeFrom="paragraph">
              <wp:posOffset>821055</wp:posOffset>
            </wp:positionV>
            <wp:extent cx="1540510" cy="1540510"/>
            <wp:effectExtent l="0" t="0" r="2540" b="2540"/>
            <wp:wrapSquare wrapText="bothSides"/>
            <wp:docPr id="6" name="图片 6" descr="微信图片_202108091411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微信图片_20210809141100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40510" cy="15405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方正楷体简体" w:hAnsi="方正楷体简体" w:eastAsia="方正楷体简体" w:cs="方正楷体简体"/>
          <w:kern w:val="2"/>
          <w:sz w:val="32"/>
          <w:szCs w:val="32"/>
          <w:lang w:val="en-US" w:eastAsia="zh-CN" w:bidi="ar-SA"/>
        </w:rPr>
        <w:t>现场</w:t>
      </w:r>
      <w:r>
        <w:rPr>
          <w:rFonts w:hint="eastAsia" w:ascii="方正楷体简体" w:hAnsi="方正楷体简体" w:eastAsia="方正楷体简体" w:cs="方正楷体简体"/>
          <w:color w:val="auto"/>
          <w:kern w:val="2"/>
          <w:sz w:val="32"/>
          <w:szCs w:val="32"/>
          <w:lang w:val="en-US" w:eastAsia="zh-CN" w:bidi="ar-SA"/>
        </w:rPr>
        <w:t>办理地点：</w:t>
      </w:r>
      <w:r>
        <w:rPr>
          <w:rFonts w:hint="default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</w:rPr>
        <w:t>常住地或户籍所在地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eastAsia="zh-CN"/>
        </w:rPr>
        <w:t>乡镇（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val="en-US" w:eastAsia="zh-CN"/>
        </w:rPr>
        <w:t>街道</w:t>
      </w:r>
      <w:r>
        <w:rPr>
          <w:rFonts w:hint="default" w:ascii="Times New Roman" w:hAnsi="Times New Roman" w:eastAsia="方正仿宋简体" w:cs="Times New Roman"/>
          <w:color w:val="auto"/>
          <w:sz w:val="32"/>
          <w:szCs w:val="32"/>
          <w:highlight w:val="none"/>
          <w:lang w:eastAsia="zh-CN"/>
        </w:rPr>
        <w:t>）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  <w:highlight w:val="none"/>
          <w:lang w:eastAsia="zh-CN"/>
        </w:rPr>
        <w:t>为民服务大厅</w:t>
      </w:r>
      <w:r>
        <w:rPr>
          <w:rFonts w:hint="eastAsia" w:ascii="Times New Roman" w:hAnsi="Times New Roman" w:eastAsia="方正仿宋简体" w:cs="Times New Roman"/>
          <w:color w:val="auto"/>
          <w:sz w:val="32"/>
          <w:szCs w:val="32"/>
          <w:highlight w:val="none"/>
          <w:lang w:val="en-US" w:eastAsia="zh-CN"/>
        </w:rPr>
        <w:t>或梁山县忠义路东段路南为民服务中心3楼东厅A3020号窗口办理</w:t>
      </w:r>
      <w:r>
        <w:rPr>
          <w:rFonts w:hint="default" w:ascii="Times New Roman" w:hAnsi="Times New Roman" w:eastAsia="方正仿宋简体" w:cs="Times New Roman"/>
          <w:color w:val="auto"/>
          <w:kern w:val="2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八、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工作表单</w:t>
      </w: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及附件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简体" w:hAnsi="方正仿宋简体" w:eastAsia="方正仿宋简体" w:cs="方正仿宋简体"/>
          <w:color w:val="auto"/>
          <w:kern w:val="2"/>
          <w:sz w:val="32"/>
          <w:szCs w:val="32"/>
          <w:lang w:val="en-US" w:eastAsia="zh-CN" w:bidi="ar-SA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ascii="Times New Roman" w:hAnsi="Times New Roman" w:eastAsia="黑体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color w:val="auto"/>
          <w:kern w:val="2"/>
          <w:sz w:val="32"/>
          <w:szCs w:val="32"/>
          <w:lang w:val="en-US" w:eastAsia="zh-CN" w:bidi="ar-SA"/>
        </w:rPr>
        <w:t>九</w:t>
      </w:r>
      <w:r>
        <w:rPr>
          <w:rFonts w:ascii="Times New Roman" w:hAnsi="Times New Roman" w:eastAsia="黑体" w:cs="Times New Roman"/>
          <w:color w:val="auto"/>
          <w:kern w:val="2"/>
          <w:sz w:val="32"/>
          <w:szCs w:val="32"/>
          <w:lang w:val="en-US" w:eastAsia="zh-CN" w:bidi="ar-SA"/>
        </w:rPr>
        <w:t>、声明及二维码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color w:val="auto"/>
        </w:rPr>
      </w:pPr>
      <w:r>
        <w:rPr>
          <w:rFonts w:ascii="Times New Roman" w:hAnsi="Times New Roman" w:eastAsia="黑体" w:cs="Times New Roman"/>
          <w:color w:val="auto"/>
          <w:sz w:val="32"/>
          <w:szCs w:val="32"/>
        </w:rPr>
        <w:t>声明：服务指南实行动态调整，以</w:t>
      </w:r>
      <w:r>
        <w:rPr>
          <w:rFonts w:hint="eastAsia" w:ascii="Times New Roman" w:hAnsi="Times New Roman" w:eastAsia="黑体" w:cs="Times New Roman"/>
          <w:color w:val="auto"/>
          <w:sz w:val="32"/>
          <w:szCs w:val="32"/>
          <w:lang w:val="en-US" w:eastAsia="zh-CN"/>
        </w:rPr>
        <w:t>梁山县</w:t>
      </w:r>
      <w:r>
        <w:rPr>
          <w:rFonts w:ascii="Times New Roman" w:hAnsi="Times New Roman" w:eastAsia="黑体" w:cs="Times New Roman"/>
          <w:color w:val="auto"/>
          <w:sz w:val="32"/>
          <w:szCs w:val="32"/>
        </w:rPr>
        <w:t>人力资源和社会保障局官方网站发布的为准</w:t>
      </w:r>
      <w:r>
        <w:rPr>
          <w:rFonts w:hint="eastAsia" w:ascii="Times New Roman" w:hAnsi="Times New Roman" w:eastAsia="黑体" w:cs="Times New Roman"/>
          <w:color w:val="auto"/>
          <w:sz w:val="32"/>
          <w:szCs w:val="32"/>
          <w:lang w:eastAsia="zh-CN"/>
        </w:rPr>
        <w:t>。</w:t>
      </w:r>
    </w:p>
    <w:sectPr>
      <w:pgSz w:w="11906" w:h="16838"/>
      <w:pgMar w:top="1361" w:right="1191" w:bottom="1304" w:left="124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34DD04E"/>
    <w:multiLevelType w:val="singleLevel"/>
    <w:tmpl w:val="E34DD04E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JmN2YzYWRlYTU2YjM0Y2EzNjE2NTVjMGUxNTA0M2IifQ=="/>
  </w:docVars>
  <w:rsids>
    <w:rsidRoot w:val="00000000"/>
    <w:rsid w:val="00881047"/>
    <w:rsid w:val="0BBA095E"/>
    <w:rsid w:val="0CFF1B40"/>
    <w:rsid w:val="100472F6"/>
    <w:rsid w:val="11BA2354"/>
    <w:rsid w:val="125E7387"/>
    <w:rsid w:val="159A5A2B"/>
    <w:rsid w:val="16D03B6E"/>
    <w:rsid w:val="17270D20"/>
    <w:rsid w:val="1B686846"/>
    <w:rsid w:val="21DA64B6"/>
    <w:rsid w:val="26C37411"/>
    <w:rsid w:val="2AD40354"/>
    <w:rsid w:val="31DB5718"/>
    <w:rsid w:val="333C2798"/>
    <w:rsid w:val="33D66292"/>
    <w:rsid w:val="347409B2"/>
    <w:rsid w:val="360A64C7"/>
    <w:rsid w:val="395866F5"/>
    <w:rsid w:val="398F3C3B"/>
    <w:rsid w:val="3EE71252"/>
    <w:rsid w:val="43B3790E"/>
    <w:rsid w:val="46DF3E20"/>
    <w:rsid w:val="4F4B3FB8"/>
    <w:rsid w:val="5DF65D1D"/>
    <w:rsid w:val="5ED64CBB"/>
    <w:rsid w:val="65560D28"/>
    <w:rsid w:val="66D627AF"/>
    <w:rsid w:val="6A1A5408"/>
    <w:rsid w:val="6B276FF6"/>
    <w:rsid w:val="6BB01ADC"/>
    <w:rsid w:val="712B13B6"/>
    <w:rsid w:val="726B47DD"/>
    <w:rsid w:val="77E85CD1"/>
    <w:rsid w:val="77EF24A9"/>
    <w:rsid w:val="78FF23CC"/>
    <w:rsid w:val="7A1E6B7B"/>
    <w:rsid w:val="7B770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千岁</cp:lastModifiedBy>
  <cp:lastPrinted>2021-04-11T01:21:00Z</cp:lastPrinted>
  <dcterms:modified xsi:type="dcterms:W3CDTF">2024-05-10T08:36:28Z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KSOSaveFontToCloudKey">
    <vt:lpwstr>347219880_cloud</vt:lpwstr>
  </property>
  <property fmtid="{D5CDD505-2E9C-101B-9397-08002B2CF9AE}" pid="4" name="ICV">
    <vt:lpwstr>23B79FC9E9D24FB5AA5017CE1E675F3E</vt:lpwstr>
  </property>
</Properties>
</file>